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B5F3" w14:textId="77777777" w:rsidR="00242165" w:rsidRDefault="00242165" w:rsidP="002421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 xml:space="preserve">Magdalena Gómez, is the Co-founder and Artistic Director of Teatro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V!da</w:t>
      </w:r>
      <w:proofErr w:type="spellEnd"/>
      <w:proofErr w:type="gramEnd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,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11A99"/>
            <w:sz w:val="20"/>
            <w:szCs w:val="20"/>
          </w:rPr>
          <w:t>www.teatrovida.com</w:t>
        </w:r>
      </w:hyperlink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in Springfield, MA. She is a 2018 recipient of the coveted New England Public Radio’s Arts and Humanity Award. Her most recent play,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ERASED: a poetic imagining of the life of Arturo Alfonso Schomburg</w:t>
      </w:r>
      <w:r>
        <w:rPr>
          <w:rStyle w:val="apple-converted-space"/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is a finalist (as of this writing) in the national Latinx Theater Commons competition. Her play,</w:t>
      </w:r>
      <w:r>
        <w:rPr>
          <w:rStyle w:val="apple-converted-space"/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Perfectamente</w:t>
      </w:r>
      <w:proofErr w:type="spellEnd"/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Loca</w:t>
      </w:r>
      <w:proofErr w:type="spellEnd"/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/Perfectly Insane</w:t>
      </w:r>
      <w:r>
        <w:rPr>
          <w:rStyle w:val="apple-converted-space"/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was a winner in 2015. Magdalena’s poetry collection,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Shameless Woman,</w:t>
      </w:r>
      <w:r>
        <w:rPr>
          <w:rStyle w:val="apple-converted-space"/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was published in 2014, by Red Sugarcane Press, NYC, and is included in Latin@ studies syllabi throughout the U.S. </w:t>
      </w:r>
    </w:p>
    <w:p w14:paraId="62171BBE" w14:textId="77777777" w:rsidR="00242165" w:rsidRDefault="00242165" w:rsidP="0024216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1920"/>
          <w:sz w:val="20"/>
          <w:szCs w:val="20"/>
        </w:rPr>
        <w:t> </w:t>
      </w:r>
    </w:p>
    <w:p w14:paraId="2B903A84" w14:textId="4CAC9FA0" w:rsidR="00242165" w:rsidRDefault="00242165" w:rsidP="002421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Publication of her poems, essays and plays include: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Massachusetts Review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;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 xml:space="preserve">University of Illinois Press; </w:t>
      </w:r>
      <w:bookmarkStart w:id="0" w:name="_Hlk520895279"/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Callaloo</w:t>
      </w:r>
      <w:bookmarkEnd w:id="0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;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Los Angeles Times;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Ollantay</w:t>
      </w:r>
      <w:proofErr w:type="spellEnd"/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Theater Journal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, and</w:t>
      </w:r>
      <w:r>
        <w:rPr>
          <w:rStyle w:val="apple-converted-space"/>
          <w:rFonts w:ascii="Times New Roman" w:eastAsia="Times New Roman" w:hAnsi="Times New Roman" w:cs="Times New Roman"/>
          <w:color w:val="1719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</w:rPr>
        <w:t>Skyhorse Publishing</w:t>
      </w: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 xml:space="preserve">, among many others. In 2010, Magdalena was named a National Endowment for the Arts Master Artist by </w:t>
      </w:r>
      <w:proofErr w:type="spellStart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Pregones</w:t>
      </w:r>
      <w:proofErr w:type="spellEnd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/PRTT, and they have been collaborators ever since. </w:t>
      </w:r>
    </w:p>
    <w:p w14:paraId="5721A268" w14:textId="4FEE8BF9" w:rsidR="00242165" w:rsidRDefault="00242165" w:rsidP="00242165">
      <w:pPr>
        <w:rPr>
          <w:rFonts w:ascii="Times New Roman" w:eastAsia="Times New Roman" w:hAnsi="Times New Roman" w:cs="Times New Roman"/>
          <w:color w:val="171920"/>
          <w:sz w:val="20"/>
          <w:szCs w:val="20"/>
        </w:rPr>
      </w:pPr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As a performance poet, she collaborated for over a decade, with composer and baritone saxophonist, the late Fred Ho and most recently performed with the Afro-</w:t>
      </w:r>
      <w:proofErr w:type="spellStart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Yaquí</w:t>
      </w:r>
      <w:proofErr w:type="spellEnd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 xml:space="preserve"> Music Collective at City of Asylum in Pittsburgh and with globally renowned percussionist, Tony Vacca, at the Bing Arts Center in Massachusetts, where Teatro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>V!da</w:t>
      </w:r>
      <w:proofErr w:type="spellEnd"/>
      <w:proofErr w:type="gramEnd"/>
      <w:r>
        <w:rPr>
          <w:rFonts w:ascii="Times New Roman" w:eastAsia="Times New Roman" w:hAnsi="Times New Roman" w:cs="Times New Roman"/>
          <w:color w:val="171920"/>
          <w:sz w:val="20"/>
          <w:szCs w:val="20"/>
        </w:rPr>
        <w:t xml:space="preserve"> is currently Theater in Residence. Magdalena’s archives are permanently housed at the University of Connecticut at Storrs, in the Thomas J. Dodd Research Center. </w:t>
      </w:r>
    </w:p>
    <w:p w14:paraId="0D7CBD01" w14:textId="056B9846" w:rsidR="005A301E" w:rsidRDefault="005A301E" w:rsidP="00242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D5ECB" w14:textId="77777777" w:rsidR="005A301E" w:rsidRDefault="005A301E" w:rsidP="00242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8A98C" w14:textId="1582C399" w:rsidR="007B59E5" w:rsidRDefault="007B59E5"/>
    <w:p w14:paraId="4BFF2DE0" w14:textId="643AA46A" w:rsidR="00566781" w:rsidRPr="00566781" w:rsidRDefault="00566781" w:rsidP="00966D8A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gramStart"/>
      <w:r>
        <w:rPr>
          <w:color w:val="171920"/>
          <w:sz w:val="20"/>
          <w:szCs w:val="20"/>
          <w:lang w:val="es"/>
        </w:rPr>
        <w:t xml:space="preserve">Magdalena Gómez, es cofundadora y directora artística de Teatro </w:t>
      </w:r>
      <w:proofErr w:type="spellStart"/>
      <w:r>
        <w:rPr>
          <w:color w:val="171920"/>
          <w:sz w:val="20"/>
          <w:szCs w:val="20"/>
          <w:lang w:val="es"/>
        </w:rPr>
        <w:t>V!</w:t>
      </w:r>
      <w:proofErr w:type="gramEnd"/>
      <w:r>
        <w:rPr>
          <w:color w:val="171920"/>
          <w:sz w:val="20"/>
          <w:szCs w:val="20"/>
          <w:lang w:val="es"/>
        </w:rPr>
        <w:t>da</w:t>
      </w:r>
      <w:proofErr w:type="spellEnd"/>
      <w:r>
        <w:rPr>
          <w:color w:val="171920"/>
          <w:sz w:val="20"/>
          <w:szCs w:val="20"/>
          <w:lang w:val="es"/>
        </w:rPr>
        <w:t>,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hyperlink r:id="rId5" w:history="1">
        <w:r>
          <w:rPr>
            <w:rStyle w:val="Hyperlink"/>
            <w:color w:val="011A99"/>
            <w:sz w:val="20"/>
            <w:szCs w:val="20"/>
            <w:lang w:val="es"/>
          </w:rPr>
          <w:t>www.teatrovida.com</w:t>
        </w:r>
      </w:hyperlink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color w:val="171920"/>
          <w:sz w:val="20"/>
          <w:szCs w:val="20"/>
          <w:lang w:val="es"/>
        </w:rPr>
        <w:t>en Springfield, MA. Ella recibio en el 2018 el codiciado premio de arte y humanidad de la radio pública de Nueva Inglaterra. Su obra más reciente,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 xml:space="preserve">Borrado: un imaginario poético de la vida de Arturo Alfonso </w:t>
      </w:r>
      <w:proofErr w:type="spellStart"/>
      <w:r>
        <w:rPr>
          <w:i/>
          <w:iCs/>
          <w:color w:val="171920"/>
          <w:sz w:val="20"/>
          <w:szCs w:val="20"/>
          <w:lang w:val="es"/>
        </w:rPr>
        <w:t>Schomburg</w:t>
      </w:r>
      <w:proofErr w:type="spellEnd"/>
      <w:r>
        <w:rPr>
          <w:rStyle w:val="apple-converted-space"/>
          <w:i/>
          <w:iCs/>
          <w:color w:val="171920"/>
          <w:sz w:val="20"/>
          <w:szCs w:val="20"/>
          <w:lang w:val="es"/>
        </w:rPr>
        <w:t> </w:t>
      </w:r>
      <w:r>
        <w:rPr>
          <w:color w:val="171920"/>
          <w:sz w:val="20"/>
          <w:szCs w:val="20"/>
          <w:lang w:val="es"/>
        </w:rPr>
        <w:t xml:space="preserve">es finalista (a partir de este escrito) en la competencia nacional de </w:t>
      </w:r>
      <w:proofErr w:type="spellStart"/>
      <w:r>
        <w:rPr>
          <w:color w:val="171920"/>
          <w:sz w:val="20"/>
          <w:szCs w:val="20"/>
          <w:lang w:val="es"/>
        </w:rPr>
        <w:t>Latinx</w:t>
      </w:r>
      <w:proofErr w:type="spellEnd"/>
      <w:r>
        <w:rPr>
          <w:color w:val="171920"/>
          <w:sz w:val="20"/>
          <w:szCs w:val="20"/>
          <w:lang w:val="es"/>
        </w:rPr>
        <w:t xml:space="preserve"> </w:t>
      </w:r>
      <w:proofErr w:type="spellStart"/>
      <w:r>
        <w:rPr>
          <w:color w:val="171920"/>
          <w:sz w:val="20"/>
          <w:szCs w:val="20"/>
          <w:lang w:val="es"/>
        </w:rPr>
        <w:t>Theater</w:t>
      </w:r>
      <w:proofErr w:type="spellEnd"/>
      <w:r>
        <w:rPr>
          <w:color w:val="171920"/>
          <w:sz w:val="20"/>
          <w:szCs w:val="20"/>
          <w:lang w:val="es"/>
        </w:rPr>
        <w:t xml:space="preserve"> </w:t>
      </w:r>
      <w:proofErr w:type="spellStart"/>
      <w:r>
        <w:rPr>
          <w:color w:val="171920"/>
          <w:sz w:val="20"/>
          <w:szCs w:val="20"/>
          <w:lang w:val="es"/>
        </w:rPr>
        <w:t>Commons</w:t>
      </w:r>
      <w:proofErr w:type="spellEnd"/>
      <w:r>
        <w:rPr>
          <w:color w:val="171920"/>
          <w:sz w:val="20"/>
          <w:szCs w:val="20"/>
          <w:lang w:val="es"/>
        </w:rPr>
        <w:t>. Su obra,</w:t>
      </w:r>
      <w:r>
        <w:rPr>
          <w:rStyle w:val="apple-converted-space"/>
          <w:i/>
          <w:iCs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>Perfectamente loca/perfectamente loco</w:t>
      </w:r>
      <w:r>
        <w:rPr>
          <w:rStyle w:val="apple-converted-space"/>
          <w:i/>
          <w:iCs/>
          <w:color w:val="171920"/>
          <w:sz w:val="20"/>
          <w:szCs w:val="20"/>
          <w:lang w:val="es"/>
        </w:rPr>
        <w:t> </w:t>
      </w:r>
      <w:r>
        <w:rPr>
          <w:color w:val="171920"/>
          <w:sz w:val="20"/>
          <w:szCs w:val="20"/>
          <w:lang w:val="es"/>
        </w:rPr>
        <w:t>fue ganadora en el 2015. La colección de poesía de Magdalena,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>Mujer desvergonzada,</w:t>
      </w:r>
      <w:r>
        <w:rPr>
          <w:rStyle w:val="apple-converted-space"/>
          <w:i/>
          <w:iCs/>
          <w:color w:val="171920"/>
          <w:sz w:val="20"/>
          <w:szCs w:val="20"/>
          <w:lang w:val="es"/>
        </w:rPr>
        <w:t> </w:t>
      </w:r>
      <w:r>
        <w:rPr>
          <w:color w:val="171920"/>
          <w:sz w:val="20"/>
          <w:szCs w:val="20"/>
          <w:lang w:val="es"/>
        </w:rPr>
        <w:t xml:space="preserve">fue publicada en 2014, por Red </w:t>
      </w:r>
      <w:proofErr w:type="spellStart"/>
      <w:r>
        <w:rPr>
          <w:color w:val="171920"/>
          <w:sz w:val="20"/>
          <w:szCs w:val="20"/>
          <w:lang w:val="es"/>
        </w:rPr>
        <w:t>Sugarcane</w:t>
      </w:r>
      <w:proofErr w:type="spellEnd"/>
      <w:r>
        <w:rPr>
          <w:color w:val="171920"/>
          <w:sz w:val="20"/>
          <w:szCs w:val="20"/>
          <w:lang w:val="es"/>
        </w:rPr>
        <w:t xml:space="preserve"> </w:t>
      </w:r>
      <w:proofErr w:type="spellStart"/>
      <w:r>
        <w:rPr>
          <w:color w:val="171920"/>
          <w:sz w:val="20"/>
          <w:szCs w:val="20"/>
          <w:lang w:val="es"/>
        </w:rPr>
        <w:t>Press</w:t>
      </w:r>
      <w:proofErr w:type="spellEnd"/>
      <w:r>
        <w:rPr>
          <w:color w:val="171920"/>
          <w:sz w:val="20"/>
          <w:szCs w:val="20"/>
          <w:lang w:val="es"/>
        </w:rPr>
        <w:t xml:space="preserve">, NYC, y está incluida en </w:t>
      </w:r>
      <w:r>
        <w:rPr>
          <w:color w:val="171920"/>
          <w:sz w:val="20"/>
          <w:szCs w:val="20"/>
          <w:lang w:val="es"/>
        </w:rPr>
        <w:t>programas</w:t>
      </w:r>
      <w:r>
        <w:rPr>
          <w:color w:val="171920"/>
          <w:sz w:val="20"/>
          <w:szCs w:val="20"/>
          <w:lang w:val="es"/>
        </w:rPr>
        <w:t xml:space="preserve"> de estudios </w:t>
      </w:r>
      <w:proofErr w:type="spellStart"/>
      <w:r>
        <w:rPr>
          <w:color w:val="171920"/>
          <w:sz w:val="20"/>
          <w:szCs w:val="20"/>
          <w:lang w:val="es"/>
        </w:rPr>
        <w:t>Latin</w:t>
      </w:r>
      <w:proofErr w:type="spellEnd"/>
      <w:r>
        <w:rPr>
          <w:color w:val="171920"/>
          <w:sz w:val="20"/>
          <w:szCs w:val="20"/>
          <w:lang w:val="es"/>
        </w:rPr>
        <w:t>@ a través de los Estados Unidos. </w:t>
      </w:r>
    </w:p>
    <w:p w14:paraId="178FC08C" w14:textId="77777777" w:rsidR="00566781" w:rsidRPr="00566781" w:rsidRDefault="00566781" w:rsidP="00966D8A">
      <w:pPr>
        <w:spacing w:after="240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color w:val="171920"/>
          <w:sz w:val="20"/>
          <w:szCs w:val="20"/>
          <w:lang w:val="es"/>
        </w:rPr>
        <w:t> </w:t>
      </w:r>
    </w:p>
    <w:p w14:paraId="00DA69FE" w14:textId="3260CDDB" w:rsidR="00566781" w:rsidRPr="00566781" w:rsidRDefault="00566781" w:rsidP="00966D8A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color w:val="171920"/>
          <w:sz w:val="20"/>
          <w:szCs w:val="20"/>
          <w:lang w:val="es"/>
        </w:rPr>
        <w:t>La publicación de sus poemas, ensayos y obras de teatro incluyen: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>Revisión de Massachusetts</w:t>
      </w:r>
      <w:r>
        <w:rPr>
          <w:color w:val="171920"/>
          <w:sz w:val="20"/>
          <w:szCs w:val="20"/>
          <w:lang w:val="es"/>
        </w:rPr>
        <w:t>;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 xml:space="preserve">Prensa de la Universidad de Illinois; </w:t>
      </w:r>
      <w:proofErr w:type="spellStart"/>
      <w:r w:rsidRPr="00566781">
        <w:rPr>
          <w:rFonts w:ascii="Times New Roman" w:eastAsia="Times New Roman" w:hAnsi="Times New Roman" w:cs="Times New Roman"/>
          <w:i/>
          <w:iCs/>
          <w:color w:val="171920"/>
          <w:sz w:val="20"/>
          <w:szCs w:val="20"/>
          <w:lang w:val="es-DO"/>
        </w:rPr>
        <w:t>Callaloo</w:t>
      </w:r>
      <w:proofErr w:type="spellEnd"/>
      <w:r>
        <w:rPr>
          <w:color w:val="171920"/>
          <w:sz w:val="20"/>
          <w:szCs w:val="20"/>
          <w:lang w:val="es"/>
        </w:rPr>
        <w:t>;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 xml:space="preserve">Los </w:t>
      </w:r>
      <w:proofErr w:type="spellStart"/>
      <w:r>
        <w:rPr>
          <w:i/>
          <w:iCs/>
          <w:color w:val="171920"/>
          <w:sz w:val="20"/>
          <w:szCs w:val="20"/>
          <w:lang w:val="es"/>
        </w:rPr>
        <w:t>Angeles</w:t>
      </w:r>
      <w:proofErr w:type="spellEnd"/>
      <w:r>
        <w:rPr>
          <w:i/>
          <w:iCs/>
          <w:color w:val="171920"/>
          <w:sz w:val="20"/>
          <w:szCs w:val="20"/>
          <w:lang w:val="es"/>
        </w:rPr>
        <w:t xml:space="preserve"> Times;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r>
        <w:rPr>
          <w:i/>
          <w:iCs/>
          <w:color w:val="171920"/>
          <w:sz w:val="20"/>
          <w:szCs w:val="20"/>
          <w:lang w:val="es"/>
        </w:rPr>
        <w:t>Diario del Teatro</w:t>
      </w:r>
      <w:r w:rsidRPr="00566781">
        <w:rPr>
          <w:color w:val="171920"/>
          <w:sz w:val="20"/>
          <w:szCs w:val="20"/>
          <w:lang w:val="es"/>
        </w:rPr>
        <w:t xml:space="preserve"> </w:t>
      </w:r>
      <w:r>
        <w:rPr>
          <w:color w:val="171920"/>
          <w:sz w:val="20"/>
          <w:szCs w:val="20"/>
          <w:lang w:val="es"/>
        </w:rPr>
        <w:t>Ollantay</w:t>
      </w:r>
      <w:r>
        <w:rPr>
          <w:color w:val="171920"/>
          <w:sz w:val="20"/>
          <w:szCs w:val="20"/>
          <w:lang w:val="es"/>
        </w:rPr>
        <w:t xml:space="preserve"> Y</w:t>
      </w:r>
      <w:r>
        <w:rPr>
          <w:rStyle w:val="apple-converted-space"/>
          <w:color w:val="171920"/>
          <w:sz w:val="20"/>
          <w:szCs w:val="20"/>
          <w:lang w:val="es"/>
        </w:rPr>
        <w:t> </w:t>
      </w:r>
      <w:proofErr w:type="spellStart"/>
      <w:r>
        <w:rPr>
          <w:i/>
          <w:iCs/>
          <w:color w:val="171920"/>
          <w:sz w:val="20"/>
          <w:szCs w:val="20"/>
          <w:lang w:val="es"/>
        </w:rPr>
        <w:t>Skyhorse</w:t>
      </w:r>
      <w:proofErr w:type="spellEnd"/>
      <w:r>
        <w:rPr>
          <w:i/>
          <w:iCs/>
          <w:color w:val="171920"/>
          <w:sz w:val="20"/>
          <w:szCs w:val="20"/>
          <w:lang w:val="es"/>
        </w:rPr>
        <w:t xml:space="preserve"> Publishing</w:t>
      </w:r>
      <w:r>
        <w:rPr>
          <w:color w:val="171920"/>
          <w:sz w:val="20"/>
          <w:szCs w:val="20"/>
          <w:lang w:val="es"/>
        </w:rPr>
        <w:t>, entre muchos otros. En 2010, Magdalena fue nombrada una dotación nacional para el artista maestro de las Artes por Pregones/PRTT, y han sido colaboradores desde entonces. </w:t>
      </w:r>
    </w:p>
    <w:p w14:paraId="5620F26A" w14:textId="7669D44D" w:rsidR="00566781" w:rsidRPr="00566781" w:rsidRDefault="00566781" w:rsidP="00966D8A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>
        <w:rPr>
          <w:color w:val="171920"/>
          <w:sz w:val="20"/>
          <w:szCs w:val="20"/>
          <w:lang w:val="es"/>
        </w:rPr>
        <w:t xml:space="preserve">Como poeta </w:t>
      </w:r>
      <w:r w:rsidR="005A301E">
        <w:rPr>
          <w:color w:val="171920"/>
          <w:sz w:val="20"/>
          <w:szCs w:val="20"/>
          <w:lang w:val="es"/>
        </w:rPr>
        <w:t>interpretativo</w:t>
      </w:r>
      <w:r>
        <w:rPr>
          <w:color w:val="171920"/>
          <w:sz w:val="20"/>
          <w:szCs w:val="20"/>
          <w:lang w:val="es"/>
        </w:rPr>
        <w:t xml:space="preserve">, ella colaboró por más de una década, con compositor y saxofonista barítono, el difunto Fred Ho y más recientemente </w:t>
      </w:r>
      <w:proofErr w:type="spellStart"/>
      <w:r w:rsidR="005A301E">
        <w:rPr>
          <w:color w:val="171920"/>
          <w:sz w:val="20"/>
          <w:szCs w:val="20"/>
          <w:lang w:val="es"/>
        </w:rPr>
        <w:t>actuo</w:t>
      </w:r>
      <w:proofErr w:type="spellEnd"/>
      <w:r>
        <w:rPr>
          <w:color w:val="171920"/>
          <w:sz w:val="20"/>
          <w:szCs w:val="20"/>
          <w:lang w:val="es"/>
        </w:rPr>
        <w:t xml:space="preserve"> con el colectivo de música afro-</w:t>
      </w:r>
      <w:proofErr w:type="spellStart"/>
      <w:r>
        <w:rPr>
          <w:color w:val="171920"/>
          <w:sz w:val="20"/>
          <w:szCs w:val="20"/>
          <w:lang w:val="es"/>
        </w:rPr>
        <w:t>Yaquí</w:t>
      </w:r>
      <w:proofErr w:type="spellEnd"/>
      <w:r>
        <w:rPr>
          <w:color w:val="171920"/>
          <w:sz w:val="20"/>
          <w:szCs w:val="20"/>
          <w:lang w:val="es"/>
        </w:rPr>
        <w:t xml:space="preserve"> en City </w:t>
      </w:r>
      <w:proofErr w:type="spellStart"/>
      <w:r>
        <w:rPr>
          <w:color w:val="171920"/>
          <w:sz w:val="20"/>
          <w:szCs w:val="20"/>
          <w:lang w:val="es"/>
        </w:rPr>
        <w:t>of</w:t>
      </w:r>
      <w:proofErr w:type="spellEnd"/>
      <w:r>
        <w:rPr>
          <w:color w:val="171920"/>
          <w:sz w:val="20"/>
          <w:szCs w:val="20"/>
          <w:lang w:val="es"/>
        </w:rPr>
        <w:t xml:space="preserve"> </w:t>
      </w:r>
      <w:proofErr w:type="spellStart"/>
      <w:r>
        <w:rPr>
          <w:color w:val="171920"/>
          <w:sz w:val="20"/>
          <w:szCs w:val="20"/>
          <w:lang w:val="es"/>
        </w:rPr>
        <w:t>Asylum</w:t>
      </w:r>
      <w:proofErr w:type="spellEnd"/>
      <w:r>
        <w:rPr>
          <w:color w:val="171920"/>
          <w:sz w:val="20"/>
          <w:szCs w:val="20"/>
          <w:lang w:val="es"/>
        </w:rPr>
        <w:t xml:space="preserve"> en Pittsburgh y con el percusionista mundialmente reconocido, Tony </w:t>
      </w:r>
      <w:proofErr w:type="spellStart"/>
      <w:r>
        <w:rPr>
          <w:color w:val="171920"/>
          <w:sz w:val="20"/>
          <w:szCs w:val="20"/>
          <w:lang w:val="es"/>
        </w:rPr>
        <w:t>Vacca</w:t>
      </w:r>
      <w:bookmarkStart w:id="1" w:name="_GoBack"/>
      <w:bookmarkEnd w:id="1"/>
      <w:proofErr w:type="spellEnd"/>
      <w:r>
        <w:rPr>
          <w:color w:val="171920"/>
          <w:sz w:val="20"/>
          <w:szCs w:val="20"/>
          <w:lang w:val="es"/>
        </w:rPr>
        <w:t xml:space="preserve">, en el Bing </w:t>
      </w:r>
      <w:proofErr w:type="spellStart"/>
      <w:r>
        <w:rPr>
          <w:color w:val="171920"/>
          <w:sz w:val="20"/>
          <w:szCs w:val="20"/>
          <w:lang w:val="es"/>
        </w:rPr>
        <w:t>Arts</w:t>
      </w:r>
      <w:proofErr w:type="spellEnd"/>
      <w:r>
        <w:rPr>
          <w:color w:val="171920"/>
          <w:sz w:val="20"/>
          <w:szCs w:val="20"/>
          <w:lang w:val="es"/>
        </w:rPr>
        <w:t xml:space="preserve"> Center en Massachusetts, donde teatro </w:t>
      </w:r>
      <w:proofErr w:type="spellStart"/>
      <w:proofErr w:type="gramStart"/>
      <w:r>
        <w:rPr>
          <w:color w:val="171920"/>
          <w:sz w:val="20"/>
          <w:szCs w:val="20"/>
          <w:lang w:val="es"/>
        </w:rPr>
        <w:t>V!da</w:t>
      </w:r>
      <w:proofErr w:type="spellEnd"/>
      <w:proofErr w:type="gramEnd"/>
      <w:r>
        <w:rPr>
          <w:color w:val="171920"/>
          <w:sz w:val="20"/>
          <w:szCs w:val="20"/>
          <w:lang w:val="es"/>
        </w:rPr>
        <w:t xml:space="preserve"> es actualmente teatro en residencia. Los archivos de Magdalena están alojados permanentemente en la Universidad de Connecticut en </w:t>
      </w:r>
      <w:proofErr w:type="spellStart"/>
      <w:r>
        <w:rPr>
          <w:color w:val="171920"/>
          <w:sz w:val="20"/>
          <w:szCs w:val="20"/>
          <w:lang w:val="es"/>
        </w:rPr>
        <w:t>Sto</w:t>
      </w:r>
      <w:r w:rsidR="005A301E">
        <w:rPr>
          <w:color w:val="171920"/>
          <w:sz w:val="20"/>
          <w:szCs w:val="20"/>
          <w:lang w:val="es"/>
        </w:rPr>
        <w:t>rrs</w:t>
      </w:r>
      <w:proofErr w:type="spellEnd"/>
      <w:r>
        <w:rPr>
          <w:color w:val="171920"/>
          <w:sz w:val="20"/>
          <w:szCs w:val="20"/>
          <w:lang w:val="es"/>
        </w:rPr>
        <w:t>, en el centro de investigación Thomas J. Dodd. </w:t>
      </w:r>
    </w:p>
    <w:p w14:paraId="5496932E" w14:textId="77777777" w:rsidR="00566781" w:rsidRPr="00566781" w:rsidRDefault="00566781">
      <w:pPr>
        <w:rPr>
          <w:lang w:val="es-DO"/>
        </w:rPr>
      </w:pPr>
    </w:p>
    <w:p w14:paraId="6FC4F1BD" w14:textId="74C23749" w:rsidR="00566781" w:rsidRPr="00566781" w:rsidRDefault="00566781">
      <w:pPr>
        <w:rPr>
          <w:lang w:val="es-DO"/>
        </w:rPr>
      </w:pPr>
    </w:p>
    <w:sectPr w:rsidR="00566781" w:rsidRPr="0056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65"/>
    <w:rsid w:val="00242165"/>
    <w:rsid w:val="00566781"/>
    <w:rsid w:val="005A301E"/>
    <w:rsid w:val="007B59E5"/>
    <w:rsid w:val="008858DA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A354"/>
  <w15:chartTrackingRefBased/>
  <w15:docId w15:val="{D329B9DF-CF6F-4E36-954C-EB280A6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1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vida.com/" TargetMode="External"/><Relationship Id="rId4" Type="http://schemas.openxmlformats.org/officeDocument/2006/relationships/hyperlink" Target="http://www.teatrov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Elsabel Rincon</dc:creator>
  <cp:keywords/>
  <dc:description/>
  <cp:lastModifiedBy>Elsabel Rincon</cp:lastModifiedBy>
  <cp:revision>2</cp:revision>
  <cp:lastPrinted>2018-08-01T15:41:00Z</cp:lastPrinted>
  <dcterms:created xsi:type="dcterms:W3CDTF">2018-08-01T15:39:00Z</dcterms:created>
  <dcterms:modified xsi:type="dcterms:W3CDTF">2018-08-01T18:22:00Z</dcterms:modified>
</cp:coreProperties>
</file>